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897" w:rsidRPr="0026665E" w:rsidRDefault="00185120" w:rsidP="00E72EE7">
      <w:pPr>
        <w:pStyle w:val="Kopfzeile"/>
        <w:spacing w:before="240"/>
        <w:rPr>
          <w:rFonts w:ascii="Calibri" w:hAnsi="Calibri"/>
          <w:b/>
          <w:sz w:val="22"/>
          <w:szCs w:val="36"/>
          <w:lang w:val="fr-CH"/>
        </w:rPr>
      </w:pPr>
      <w:r>
        <w:rPr>
          <w:rFonts w:ascii="Calibri" w:hAnsi="Calibri"/>
          <w:b/>
          <w:sz w:val="33"/>
          <w:szCs w:val="33"/>
          <w:lang w:val="fr-CH"/>
        </w:rPr>
        <w:t>Prescription</w:t>
      </w:r>
      <w:r w:rsidR="008E2D01" w:rsidRPr="008E2D01">
        <w:rPr>
          <w:rFonts w:ascii="Calibri" w:hAnsi="Calibri"/>
          <w:b/>
          <w:sz w:val="33"/>
          <w:szCs w:val="33"/>
          <w:lang w:val="fr-CH"/>
        </w:rPr>
        <w:t xml:space="preserve"> médicale</w:t>
      </w:r>
      <w:r w:rsidR="0026665E" w:rsidRPr="0026665E">
        <w:rPr>
          <w:rFonts w:ascii="Calibri" w:hAnsi="Calibri"/>
          <w:b/>
          <w:sz w:val="33"/>
          <w:szCs w:val="33"/>
          <w:lang w:val="fr-CH"/>
        </w:rPr>
        <w:t xml:space="preserve"> pour la remise d'un fauteuil roulant</w:t>
      </w:r>
    </w:p>
    <w:p w:rsidR="00E23897" w:rsidRPr="0026665E" w:rsidRDefault="00E23897">
      <w:pPr>
        <w:rPr>
          <w:rFonts w:ascii="Calibri" w:hAnsi="Calibri"/>
          <w:sz w:val="18"/>
          <w:lang w:val="fr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64"/>
        <w:gridCol w:w="992"/>
        <w:gridCol w:w="2410"/>
        <w:gridCol w:w="1701"/>
        <w:gridCol w:w="1417"/>
      </w:tblGrid>
      <w:tr w:rsidR="00C448BE" w:rsidRPr="0026665E" w:rsidTr="00D0077D">
        <w:trPr>
          <w:trHeight w:val="112"/>
        </w:trPr>
        <w:tc>
          <w:tcPr>
            <w:tcW w:w="10201" w:type="dxa"/>
            <w:gridSpan w:val="6"/>
            <w:shd w:val="clear" w:color="auto" w:fill="DDD9C3"/>
            <w:vAlign w:val="center"/>
          </w:tcPr>
          <w:p w:rsidR="00C448BE" w:rsidRPr="0026665E" w:rsidRDefault="0026665E" w:rsidP="0043004E">
            <w:pPr>
              <w:rPr>
                <w:rFonts w:ascii="Calibri" w:hAnsi="Calibri"/>
                <w:b/>
                <w:lang w:val="fr-CH"/>
              </w:rPr>
            </w:pPr>
            <w:r w:rsidRPr="0026665E">
              <w:rPr>
                <w:rFonts w:ascii="Calibri" w:hAnsi="Calibri"/>
                <w:b/>
                <w:lang w:val="fr-CH"/>
              </w:rPr>
              <w:t>Identité du patient</w:t>
            </w:r>
            <w:r w:rsidR="00442DC3">
              <w:rPr>
                <w:rFonts w:ascii="Calibri" w:hAnsi="Calibri"/>
                <w:b/>
                <w:lang w:val="fr-CH"/>
              </w:rPr>
              <w:t> :</w:t>
            </w:r>
          </w:p>
        </w:tc>
      </w:tr>
      <w:tr w:rsidR="00122A63" w:rsidRPr="0026665E" w:rsidTr="00442DC3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122A63" w:rsidRPr="0026665E" w:rsidRDefault="0026665E" w:rsidP="00442DC3">
            <w:pPr>
              <w:rPr>
                <w:rFonts w:ascii="Calibri" w:hAnsi="Calibri"/>
                <w:b/>
                <w:sz w:val="18"/>
                <w:lang w:val="fr-CH"/>
              </w:rPr>
            </w:pPr>
            <w:r>
              <w:rPr>
                <w:rFonts w:ascii="Calibri" w:hAnsi="Calibri"/>
                <w:b/>
                <w:sz w:val="18"/>
                <w:lang w:val="fr-CH"/>
              </w:rPr>
              <w:t xml:space="preserve">Nom </w:t>
            </w:r>
            <w:r w:rsidR="00122A63" w:rsidRPr="0026665E">
              <w:rPr>
                <w:rFonts w:ascii="Calibri" w:hAnsi="Calibri"/>
                <w:b/>
                <w:sz w:val="18"/>
                <w:lang w:val="fr-CH"/>
              </w:rPr>
              <w:t>: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122A63" w:rsidRPr="0026665E" w:rsidRDefault="00552D29" w:rsidP="00442DC3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bookmarkStart w:id="0" w:name="_GoBack"/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bookmarkEnd w:id="0"/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2A63" w:rsidRPr="0026665E" w:rsidRDefault="0026665E" w:rsidP="00442DC3">
            <w:pPr>
              <w:rPr>
                <w:rFonts w:ascii="Calibri" w:hAnsi="Calibri"/>
                <w:b/>
                <w:sz w:val="18"/>
                <w:lang w:val="fr-CH"/>
              </w:rPr>
            </w:pPr>
            <w:r>
              <w:rPr>
                <w:rFonts w:ascii="Calibri" w:hAnsi="Calibri"/>
                <w:b/>
                <w:sz w:val="18"/>
                <w:lang w:val="fr-CH"/>
              </w:rPr>
              <w:t xml:space="preserve">Prénom </w:t>
            </w:r>
            <w:r w:rsidR="00122A63" w:rsidRPr="0026665E">
              <w:rPr>
                <w:rFonts w:ascii="Calibri" w:hAnsi="Calibri"/>
                <w:b/>
                <w:sz w:val="18"/>
                <w:lang w:val="fr-CH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2A63" w:rsidRPr="0026665E" w:rsidRDefault="00552D29" w:rsidP="00442DC3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22A63" w:rsidRPr="0026665E" w:rsidRDefault="0026665E" w:rsidP="00442DC3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26665E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Date de </w:t>
            </w:r>
            <w:r w:rsidR="0011714D" w:rsidRPr="0026665E">
              <w:rPr>
                <w:rFonts w:ascii="Calibri" w:hAnsi="Calibri"/>
                <w:b/>
                <w:sz w:val="18"/>
                <w:szCs w:val="20"/>
                <w:lang w:val="fr-CH"/>
              </w:rPr>
              <w:t>naissance 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22A63" w:rsidRPr="0026665E" w:rsidRDefault="00552D29" w:rsidP="00442DC3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E23897" w:rsidRPr="0026665E" w:rsidRDefault="00E23897" w:rsidP="00C22700">
      <w:pPr>
        <w:spacing w:after="120"/>
        <w:rPr>
          <w:rFonts w:ascii="Calibri" w:hAnsi="Calibri"/>
          <w:sz w:val="18"/>
          <w:lang w:val="fr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E23897" w:rsidRPr="0026665E" w:rsidTr="00D0077D">
        <w:trPr>
          <w:trHeight w:val="112"/>
        </w:trPr>
        <w:tc>
          <w:tcPr>
            <w:tcW w:w="10201" w:type="dxa"/>
            <w:shd w:val="clear" w:color="auto" w:fill="DDD9C3"/>
            <w:vAlign w:val="center"/>
          </w:tcPr>
          <w:p w:rsidR="00E23897" w:rsidRPr="0026665E" w:rsidRDefault="0026665E" w:rsidP="009B7080">
            <w:pPr>
              <w:rPr>
                <w:rFonts w:ascii="Calibri" w:hAnsi="Calibri"/>
                <w:b/>
                <w:lang w:val="fr-CH"/>
              </w:rPr>
            </w:pPr>
            <w:r w:rsidRPr="0026665E">
              <w:rPr>
                <w:rFonts w:ascii="Calibri" w:hAnsi="Calibri"/>
                <w:b/>
                <w:lang w:val="fr-CH"/>
              </w:rPr>
              <w:t>Diagnostic</w:t>
            </w:r>
            <w:r w:rsidR="00442DC3">
              <w:rPr>
                <w:rFonts w:ascii="Calibri" w:hAnsi="Calibri"/>
                <w:b/>
                <w:lang w:val="fr-CH"/>
              </w:rPr>
              <w:t> :</w:t>
            </w:r>
          </w:p>
        </w:tc>
      </w:tr>
      <w:tr w:rsidR="00E23897" w:rsidRPr="0026665E" w:rsidTr="00442DC3">
        <w:trPr>
          <w:trHeight w:val="792"/>
        </w:trPr>
        <w:tc>
          <w:tcPr>
            <w:tcW w:w="10201" w:type="dxa"/>
            <w:shd w:val="clear" w:color="auto" w:fill="auto"/>
          </w:tcPr>
          <w:p w:rsidR="00E23897" w:rsidRPr="0026665E" w:rsidRDefault="00E23897" w:rsidP="00442DC3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instrText xml:space="preserve"> FORMTEXT </w:instrTex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t> </w: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t> </w: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t> </w: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t> </w: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t> </w:t>
            </w:r>
            <w:r w:rsidRPr="0026665E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E23897" w:rsidRPr="0026665E" w:rsidRDefault="00E23897" w:rsidP="00C22700">
      <w:pPr>
        <w:spacing w:after="120"/>
        <w:rPr>
          <w:rFonts w:ascii="Calibri" w:hAnsi="Calibri"/>
          <w:sz w:val="18"/>
          <w:szCs w:val="20"/>
          <w:lang w:val="fr-CH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71BDC" w:rsidRPr="00CD76ED" w:rsidTr="00D0077D">
        <w:trPr>
          <w:trHeight w:val="81"/>
        </w:trPr>
        <w:tc>
          <w:tcPr>
            <w:tcW w:w="10201" w:type="dxa"/>
            <w:shd w:val="clear" w:color="auto" w:fill="DDD9C3"/>
            <w:vAlign w:val="center"/>
          </w:tcPr>
          <w:p w:rsidR="00771BDC" w:rsidRPr="0026665E" w:rsidRDefault="0026665E" w:rsidP="00FB6462">
            <w:pPr>
              <w:rPr>
                <w:rFonts w:ascii="Calibri" w:hAnsi="Calibri"/>
                <w:b/>
                <w:lang w:val="fr-CH"/>
              </w:rPr>
            </w:pPr>
            <w:r w:rsidRPr="0026665E">
              <w:rPr>
                <w:rFonts w:ascii="Calibri" w:hAnsi="Calibri"/>
                <w:b/>
                <w:lang w:val="fr-CH"/>
              </w:rPr>
              <w:t>Principes généraux concernant le formulaire</w:t>
            </w:r>
          </w:p>
        </w:tc>
      </w:tr>
      <w:tr w:rsidR="00771BDC" w:rsidRPr="00CD76ED" w:rsidTr="00D0077D">
        <w:trPr>
          <w:trHeight w:val="1077"/>
        </w:trPr>
        <w:tc>
          <w:tcPr>
            <w:tcW w:w="10201" w:type="dxa"/>
            <w:shd w:val="clear" w:color="auto" w:fill="auto"/>
            <w:vAlign w:val="center"/>
          </w:tcPr>
          <w:p w:rsidR="00570481" w:rsidRPr="00570481" w:rsidRDefault="00570481" w:rsidP="00570481">
            <w:pPr>
              <w:pStyle w:val="Listenabsatz"/>
              <w:numPr>
                <w:ilvl w:val="0"/>
                <w:numId w:val="12"/>
              </w:numPr>
              <w:ind w:left="313" w:hanging="219"/>
              <w:jc w:val="both"/>
              <w:rPr>
                <w:rFonts w:asciiTheme="minorHAnsi" w:hAnsiTheme="minorHAnsi" w:cstheme="minorHAnsi"/>
                <w:sz w:val="16"/>
                <w:szCs w:val="20"/>
                <w:lang w:val="fr-CH"/>
              </w:rPr>
            </w:pPr>
            <w:r w:rsidRPr="00570481">
              <w:rPr>
                <w:rFonts w:asciiTheme="minorHAnsi" w:hAnsiTheme="minorHAnsi" w:cstheme="minorHAnsi"/>
                <w:sz w:val="16"/>
                <w:szCs w:val="20"/>
                <w:lang w:val="fr-CH"/>
              </w:rPr>
              <w:t>pour l'évaluation des items, prendre en considération le côté du corps le plus touché en cas d'asymétries</w:t>
            </w:r>
          </w:p>
          <w:p w:rsidR="00570481" w:rsidRPr="00570481" w:rsidRDefault="00570481" w:rsidP="00570481">
            <w:pPr>
              <w:pStyle w:val="Listenabsatz"/>
              <w:numPr>
                <w:ilvl w:val="0"/>
                <w:numId w:val="12"/>
              </w:numPr>
              <w:ind w:left="313" w:hanging="219"/>
              <w:jc w:val="both"/>
              <w:rPr>
                <w:rFonts w:asciiTheme="minorHAnsi" w:hAnsiTheme="minorHAnsi" w:cstheme="minorHAnsi"/>
                <w:sz w:val="16"/>
                <w:szCs w:val="20"/>
                <w:lang w:val="fr-CH"/>
              </w:rPr>
            </w:pPr>
            <w:r w:rsidRPr="00570481">
              <w:rPr>
                <w:rFonts w:asciiTheme="minorHAnsi" w:hAnsiTheme="minorHAnsi" w:cstheme="minorHAnsi"/>
                <w:sz w:val="16"/>
                <w:szCs w:val="20"/>
                <w:lang w:val="fr-CH"/>
              </w:rPr>
              <w:t>si possible, choisir une position initiale assise, sans soutien externe</w:t>
            </w:r>
          </w:p>
          <w:p w:rsidR="00902057" w:rsidRPr="0026665E" w:rsidRDefault="00570481" w:rsidP="00570481">
            <w:pPr>
              <w:pStyle w:val="Listenabsatz"/>
              <w:numPr>
                <w:ilvl w:val="0"/>
                <w:numId w:val="12"/>
              </w:numPr>
              <w:ind w:left="313" w:hanging="219"/>
              <w:jc w:val="both"/>
              <w:rPr>
                <w:rFonts w:asciiTheme="minorHAnsi" w:hAnsiTheme="minorHAnsi" w:cstheme="minorHAnsi"/>
                <w:sz w:val="16"/>
                <w:szCs w:val="20"/>
                <w:lang w:val="fr-CH"/>
              </w:rPr>
            </w:pPr>
            <w:r w:rsidRPr="00570481">
              <w:rPr>
                <w:rFonts w:asciiTheme="minorHAnsi" w:hAnsiTheme="minorHAnsi" w:cstheme="minorHAnsi"/>
                <w:sz w:val="16"/>
                <w:szCs w:val="20"/>
                <w:lang w:val="fr-CH"/>
              </w:rPr>
              <w:t>tous les critères sont évalués sans l'utilisation de moyens auxiliaires</w:t>
            </w:r>
          </w:p>
        </w:tc>
      </w:tr>
    </w:tbl>
    <w:p w:rsidR="00C026EA" w:rsidRPr="0026665E" w:rsidRDefault="00C026EA" w:rsidP="00C22700">
      <w:pPr>
        <w:spacing w:after="120"/>
        <w:rPr>
          <w:rFonts w:ascii="Calibri" w:hAnsi="Calibri"/>
          <w:sz w:val="18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CD76ED" w:rsidTr="00570481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bookmarkStart w:id="1" w:name="_Hlk7723818"/>
            <w:bookmarkStart w:id="2" w:name="_Hlk7723882"/>
            <w:r w:rsidRPr="0086338B">
              <w:rPr>
                <w:rFonts w:ascii="Calibri" w:hAnsi="Calibri"/>
                <w:b/>
                <w:lang w:val="fr-CH"/>
              </w:rPr>
              <w:t>1.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Aptitude à la marche et à la position debout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570481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1.1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Distance </w:t>
            </w:r>
            <w:r w:rsidR="00663359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marche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à pied possible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6"/>
                <w:lang w:val="fr-CH"/>
              </w:rPr>
              <w:t>&gt; 200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1 – 200</w:t>
            </w:r>
            <w:r>
              <w:rPr>
                <w:rFonts w:ascii="Calibri" w:hAnsi="Calibri"/>
                <w:b/>
                <w:sz w:val="16"/>
                <w:szCs w:val="18"/>
                <w:lang w:val="fr-CH"/>
              </w:rPr>
              <w:t xml:space="preserve"> </w:t>
            </w: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0</w:t>
            </w:r>
            <w:r>
              <w:rPr>
                <w:rFonts w:ascii="Calibri" w:hAnsi="Calibri"/>
                <w:b/>
                <w:sz w:val="16"/>
                <w:szCs w:val="18"/>
                <w:lang w:val="fr-CH"/>
              </w:rPr>
              <w:t xml:space="preserve"> </w:t>
            </w: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Capacité de se tenir debout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6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6"/>
                <w:lang w:val="fr-CH"/>
              </w:rPr>
              <w:t>sans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avec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Position de</w:t>
            </w:r>
            <w:r w:rsidR="00442DC3">
              <w:rPr>
                <w:rFonts w:ascii="Calibri" w:hAnsi="Calibri"/>
                <w:b/>
                <w:sz w:val="16"/>
                <w:szCs w:val="18"/>
                <w:lang w:val="fr-CH"/>
              </w:rPr>
              <w:t>bout</w:t>
            </w:r>
            <w:r w:rsidR="00442DC3">
              <w:rPr>
                <w:rFonts w:ascii="Calibri" w:hAnsi="Calibri"/>
                <w:b/>
                <w:sz w:val="16"/>
                <w:szCs w:val="18"/>
                <w:lang w:val="fr-CH"/>
              </w:rPr>
              <w:br/>
            </w: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impossible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bookmarkEnd w:id="1"/>
    </w:tbl>
    <w:p w:rsidR="00570481" w:rsidRPr="0086338B" w:rsidRDefault="00570481" w:rsidP="00C22700">
      <w:pPr>
        <w:spacing w:after="120"/>
        <w:rPr>
          <w:rFonts w:ascii="Calibri" w:hAnsi="Calibri"/>
          <w:sz w:val="18"/>
          <w:lang w:val="fr-CH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86338B" w:rsidTr="00570481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2.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Position assises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Mobilité du tronc et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fortement réduite ou immobile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peut changer de position</w:t>
            </w:r>
          </w:p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petits changements de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position possible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changements de position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minimes ou impossible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2.2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Sensibilité du tronc et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toutes les qualités </w:t>
            </w:r>
            <w:r w:rsidR="00442DC3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normales :</w:t>
            </w:r>
            <w:r w:rsidR="00400C8E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 </w:t>
            </w:r>
            <w:r w:rsidR="00400C8E">
              <w:rPr>
                <w:rFonts w:ascii="Calibri" w:hAnsi="Calibri"/>
                <w:bCs/>
                <w:sz w:val="16"/>
                <w:szCs w:val="18"/>
                <w:lang w:val="fr-CH"/>
              </w:rPr>
              <w:t>P</w:t>
            </w:r>
            <w:r w:rsidR="00400C8E"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erception tactile,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H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perception tactile, douleur, température, sensibilité aux reliefs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400C8E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u</w:t>
            </w:r>
            <w:r w:rsidR="00442DC3">
              <w:rPr>
                <w:rFonts w:ascii="Calibri" w:hAnsi="Calibri"/>
                <w:sz w:val="16"/>
                <w:szCs w:val="18"/>
                <w:lang w:val="fr-CH"/>
              </w:rPr>
              <w:t>ne ou plusieurs qualités</w:t>
            </w:r>
            <w:r w:rsidR="00442DC3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une ou plusieurs qualités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absentes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2.3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Coordination du tronc et du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légère du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tronc : </w:t>
            </w:r>
            <w:r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peut rester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sévère du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tronc : </w:t>
            </w:r>
            <w:r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peut rester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FD4CB9">
        <w:trPr>
          <w:trHeight w:val="2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FD4CB9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bassin</w:t>
            </w: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pas de troubles de la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400C8E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assis pendant 3 min. au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t xml:space="preserve"> </w:t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moins sans aide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assis uniquement avec de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l'aide ou en prenant appui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2.4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Scoliose</w:t>
            </w:r>
            <w:r w:rsidR="00FD4CB9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/</w:t>
            </w:r>
            <w:r w:rsidR="00FD4CB9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bascule du bassin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pas de scoliose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coliose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coliose </w:t>
            </w: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400C8E">
        <w:trPr>
          <w:trHeight w:val="3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400C8E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400C8E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400C8E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pas de bascule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400C8E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légère bascule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400C8E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forte bascule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2.5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Tonicité du tronc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663359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sz w:val="16"/>
                <w:szCs w:val="18"/>
                <w:lang w:val="fr-CH"/>
              </w:rPr>
              <w:t>Tonus normal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modifiée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fortement modifiée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légèrement hypotone ou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amplifiée (spastique / rigide)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fortement hypotone ou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amplifiée (spastique / rigide)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Stabilité du tronc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00C8E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tabilité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i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doit être guidé / soutenu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doit être tenu / fixé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2.7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Contrôle de la tête / du cou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stable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Contrôle légèrement </w:t>
            </w:r>
            <w:r w:rsidR="00663359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limité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Contrôle fortement</w:t>
            </w:r>
            <w:r w:rsidR="00C22700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br/>
            </w:r>
            <w:r w:rsidR="00663359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limité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peut contrôler la position de la tête jusqu'à 5 min.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Cs/>
                <w:sz w:val="16"/>
                <w:szCs w:val="18"/>
                <w:lang w:val="fr-CH"/>
              </w:rPr>
              <w:t>aucun contrôle autonome de la tête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2.8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Mobilité de la tête / du cou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immobile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bookmarkEnd w:id="2"/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  <w:r w:rsidRPr="0086338B">
        <w:rPr>
          <w:rFonts w:ascii="Calibri" w:hAnsi="Calibri"/>
          <w:sz w:val="18"/>
          <w:lang w:val="fr-CH"/>
        </w:rPr>
        <w:br w:type="page"/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CD76ED" w:rsidTr="00570481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lastRenderedPageBreak/>
              <w:t>3.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Membres supérieurs : déplacement et positionnement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Force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conservée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r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nulle, plégie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Tonicité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663359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Tonus normal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fortement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hypotone </w:t>
            </w:r>
            <w:r w:rsidR="00861CE6" w:rsidRPr="0086338B">
              <w:rPr>
                <w:rFonts w:ascii="Calibri" w:hAnsi="Calibri"/>
                <w:sz w:val="16"/>
                <w:szCs w:val="18"/>
                <w:lang w:val="fr-CH"/>
              </w:rPr>
              <w:t>où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spastique / rigide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hypotone </w:t>
            </w:r>
            <w:r w:rsidR="00861CE6" w:rsidRPr="0086338B">
              <w:rPr>
                <w:rFonts w:ascii="Calibri" w:hAnsi="Calibri"/>
                <w:sz w:val="16"/>
                <w:szCs w:val="18"/>
                <w:lang w:val="fr-CH"/>
              </w:rPr>
              <w:t>où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spastique / rigide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Mobilité articulaire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fortement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champ fonctionnel d'une grande articulation réduit ou amplifié jusqu'à 50 % (hypermobilité)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champ fonctionnel d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t>'une grande articulation réduit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ou amplifié 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t xml:space="preserve"> </w:t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&gt; 50 % (hyper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softHyphen/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mobilité)</w:t>
            </w:r>
          </w:p>
        </w:tc>
      </w:tr>
      <w:tr w:rsidR="00570481" w:rsidRPr="00400C8E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Sensibilité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toutes les qualités</w:t>
            </w:r>
            <w:r w:rsidR="00400C8E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br/>
            </w: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normales :</w:t>
            </w:r>
            <w:r w:rsidR="00400C8E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 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t>P</w:t>
            </w:r>
            <w:r w:rsidR="00400C8E"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erception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H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400C8E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tactile,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t xml:space="preserve"> douleur, température,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sensibilité aux reliefs)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une ou plusieurs qualités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0D6699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une ou plusieurs qualités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absentes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Coordination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pas de troubles de la 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peut exécuter des mouve</w:t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ments précis simples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aucun mouvement précis possible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Contractures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aucune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Contractures dans</w:t>
            </w:r>
          </w:p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Contractures dans</w:t>
            </w:r>
          </w:p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&gt; 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C22700">
      <w:pPr>
        <w:spacing w:after="120"/>
        <w:rPr>
          <w:rFonts w:ascii="Calibri" w:hAnsi="Calibri"/>
          <w:sz w:val="18"/>
          <w:lang w:val="fr-CH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CD76ED" w:rsidTr="00570481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4.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Membres inférieurs : déplacement et positionnement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Force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conservée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r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nulle, plégie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Tonicité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663359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Tonus normal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fortement diminuée ou amplifiée 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hypotone </w:t>
            </w:r>
            <w:r w:rsidR="00861CE6" w:rsidRPr="0086338B">
              <w:rPr>
                <w:rFonts w:ascii="Calibri" w:hAnsi="Calibri"/>
                <w:sz w:val="16"/>
                <w:szCs w:val="18"/>
                <w:lang w:val="fr-CH"/>
              </w:rPr>
              <w:t>où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spastique / rigide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hypotone </w:t>
            </w:r>
            <w:r w:rsidR="00861CE6" w:rsidRPr="0086338B">
              <w:rPr>
                <w:rFonts w:ascii="Calibri" w:hAnsi="Calibri"/>
                <w:sz w:val="16"/>
                <w:szCs w:val="18"/>
                <w:lang w:val="fr-CH"/>
              </w:rPr>
              <w:t>où</w:t>
            </w:r>
          </w:p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spastique / rigide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Mobilité articulaire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mobile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légèrement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fortement réduite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400C8E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C</w:t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hamp fonctionnel d'une grande articulation réduit ou amplifié jusqu'à 50 % (hypermobilité)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400C8E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C</w:t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hamp fonctionnel d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t>'une grande articulation réduit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 xml:space="preserve">ou amplifié </w:t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t xml:space="preserve"> </w:t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&gt; 50 % (hypermobilité)</w:t>
            </w:r>
          </w:p>
        </w:tc>
      </w:tr>
      <w:tr w:rsidR="00570481" w:rsidRPr="000D6699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Sensibilité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0D6699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toutes les qualités</w:t>
            </w: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normales :</w:t>
            </w:r>
            <w:r w:rsidR="00400C8E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 xml:space="preserve"> 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t>P</w:t>
            </w:r>
            <w:r w:rsidR="00400C8E" w:rsidRPr="0086338B">
              <w:rPr>
                <w:rFonts w:ascii="Calibri" w:hAnsi="Calibri"/>
                <w:sz w:val="16"/>
                <w:szCs w:val="18"/>
                <w:lang w:val="fr-CH"/>
              </w:rPr>
              <w:t>erception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H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ypoesthésie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nesthésie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tactile, douleur, tempé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t>rature,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0D6699">
              <w:rPr>
                <w:rFonts w:ascii="Calibri" w:hAnsi="Calibri"/>
                <w:sz w:val="16"/>
                <w:szCs w:val="18"/>
                <w:lang w:val="fr-CH"/>
              </w:rPr>
              <w:t>sensibilité aux reliefs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une ou plusieurs qualités</w:t>
            </w:r>
            <w:r w:rsidR="00400C8E"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réduites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400C8E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une ou plusieurs qualités</w:t>
            </w:r>
            <w:r>
              <w:rPr>
                <w:rFonts w:ascii="Calibri" w:hAnsi="Calibri"/>
                <w:sz w:val="16"/>
                <w:szCs w:val="18"/>
                <w:lang w:val="fr-CH"/>
              </w:rPr>
              <w:br/>
            </w:r>
            <w:r w:rsidR="00570481" w:rsidRPr="0086338B">
              <w:rPr>
                <w:rFonts w:ascii="Calibri" w:hAnsi="Calibri"/>
                <w:sz w:val="16"/>
                <w:szCs w:val="18"/>
                <w:lang w:val="fr-CH"/>
              </w:rPr>
              <w:t>absentes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Coordination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conservée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légère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</w:t>
            </w:r>
            <w:r w:rsidR="00570481"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taxie sévère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pas de troubles de la coordination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hAnsi="Calibri"/>
                <w:sz w:val="16"/>
                <w:szCs w:val="18"/>
                <w:lang w:val="fr-CH"/>
              </w:rPr>
              <w:t>peut exécuter des mouve</w:t>
            </w: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ments précis simples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sz w:val="16"/>
                <w:szCs w:val="18"/>
                <w:lang w:val="fr-CH"/>
              </w:rPr>
              <w:t>aucun mouvement précis possible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Contractures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aucune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Contractures dans</w:t>
            </w:r>
          </w:p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Contractures dans</w:t>
            </w:r>
          </w:p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bCs/>
                <w:sz w:val="16"/>
                <w:szCs w:val="18"/>
                <w:lang w:val="fr-CH"/>
              </w:rPr>
              <w:t>&gt; 1 groupe de muscles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C22700">
      <w:pPr>
        <w:spacing w:after="120"/>
        <w:rPr>
          <w:rFonts w:ascii="Calibri" w:hAnsi="Calibri"/>
          <w:sz w:val="18"/>
          <w:lang w:val="fr-CH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86338B" w:rsidTr="00570481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5.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Neuropsychologie / Communication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Communication verbale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t xml:space="preserve">peut </w:t>
            </w:r>
            <w:r w:rsidRPr="0086338B">
              <w:rPr>
                <w:rFonts w:ascii="Calibri" w:eastAsia="Times New Roman" w:hAnsi="Calibri" w:cs="Arial"/>
                <w:b/>
                <w:sz w:val="16"/>
                <w:szCs w:val="18"/>
                <w:lang w:val="fr-CH" w:eastAsia="de-CH"/>
              </w:rPr>
              <w:t>s’exprimer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t>peut exprimer</w:t>
            </w:r>
            <w:r w:rsidR="000D6699"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 xml:space="preserve"> des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t xml:space="preserve">ne peut </w:t>
            </w:r>
            <w:r w:rsidRPr="0086338B">
              <w:rPr>
                <w:rFonts w:ascii="Calibri" w:eastAsia="Times New Roman" w:hAnsi="Calibri" w:cs="Arial"/>
                <w:b/>
                <w:sz w:val="16"/>
                <w:szCs w:val="18"/>
                <w:lang w:val="fr-CH" w:eastAsia="de-CH"/>
              </w:rPr>
              <w:t>pas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 xml:space="preserve">de façon compréhensible 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0D6699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faits</w:t>
            </w: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 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simples</w:t>
            </w:r>
            <w:r w:rsidR="00570481"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 xml:space="preserve"> de façon compréhensible (faim, soif, etc.)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s'exprimer de façon compréhensible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C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ompréhension normale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C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ompréhension limitée des</w:t>
            </w: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 </w:t>
            </w: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instructions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C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ompréhension</w:t>
            </w:r>
            <w:r w:rsidR="00C22700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impossible</w:t>
            </w:r>
            <w:r w:rsidR="00FE34D1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 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simples : </w:t>
            </w:r>
            <w:r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exécute correctement les instructions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C22700" w:rsidP="00570481">
            <w:pPr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</w:pPr>
            <w:r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t>ne peut exécuter aucune</w:t>
            </w:r>
            <w:r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sz w:val="16"/>
                <w:szCs w:val="18"/>
                <w:lang w:val="fr-CH" w:eastAsia="de-CH"/>
              </w:rPr>
              <w:t>instruction, même simple</w:t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Vision / négligence visuelle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aucune déficience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D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éficience visuelle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aveugle et/ou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CD76ED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C22700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limitée et/ou négligence</w:t>
            </w: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visuelle légère/sensible : </w:t>
            </w:r>
            <w:r w:rsidR="00570481"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 xml:space="preserve">peut s'orienter dans un environnement </w:t>
            </w:r>
            <w:r w:rsidR="00663359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connu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442DC3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N</w:t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égligence visuelle complète/sensible : </w:t>
            </w:r>
            <w:r w:rsidR="00570481"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ne peut pas s'orienter dans u</w:t>
            </w:r>
            <w:r w:rsidR="00570481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n en</w:t>
            </w:r>
            <w:r w:rsidR="00570481"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 xml:space="preserve">vironnement </w:t>
            </w:r>
            <w:r w:rsidR="00663359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connu</w:t>
            </w:r>
          </w:p>
        </w:tc>
      </w:tr>
      <w:tr w:rsidR="00570481" w:rsidRPr="00C22700" w:rsidTr="0057048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Résoudre les problèmes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C22700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aucune assistance</w:t>
            </w: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nécessaire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A</w:t>
            </w:r>
            <w:r w:rsidR="00C22700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ssistance</w:t>
            </w:r>
            <w:r w:rsidR="00C22700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occasionnelle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442DC3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A</w:t>
            </w:r>
            <w:r w:rsidR="00C22700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ssistance</w:t>
            </w:r>
            <w:r w:rsidR="00C22700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br/>
            </w:r>
            <w:r w:rsidR="00570481"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>permanente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570481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(p. ex. se sou</w:t>
            </w:r>
            <w:r w:rsidRPr="0086338B">
              <w:rPr>
                <w:rFonts w:ascii="Calibri" w:eastAsia="Times New Roman" w:hAnsi="Calibri" w:cs="Arial"/>
                <w:bCs/>
                <w:sz w:val="16"/>
                <w:szCs w:val="18"/>
                <w:lang w:val="fr-CH" w:eastAsia="de-CH"/>
              </w:rPr>
              <w:t>vient des dates)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nécessaire 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  <w:r w:rsidRPr="0086338B">
              <w:rPr>
                <w:rFonts w:ascii="Calibri" w:eastAsia="Times New Roman" w:hAnsi="Calibri" w:cs="Arial"/>
                <w:b/>
                <w:bCs/>
                <w:sz w:val="16"/>
                <w:szCs w:val="18"/>
                <w:lang w:val="fr-CH" w:eastAsia="de-CH"/>
              </w:rPr>
              <w:t xml:space="preserve">nécessaire </w:t>
            </w:r>
          </w:p>
        </w:tc>
      </w:tr>
    </w:tbl>
    <w:p w:rsidR="00FD4CB9" w:rsidRDefault="00FD4CB9"/>
    <w:p w:rsidR="00861CE6" w:rsidRDefault="00861CE6"/>
    <w:p w:rsidR="00C22700" w:rsidRDefault="00C22700"/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570481" w:rsidRPr="0086338B" w:rsidTr="00570481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6.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Transfert/transport</w:t>
            </w:r>
          </w:p>
        </w:tc>
      </w:tr>
      <w:tr w:rsidR="00570481" w:rsidRPr="0086338B" w:rsidTr="00570481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 = 0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b = 1 point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70481" w:rsidRPr="0086338B" w:rsidRDefault="00570481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 = 2 points</w:t>
            </w: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Transfert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sans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a besoin d'une aide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a besoin de plusieurs aides ou d’un soutien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6"/>
                <w:szCs w:val="18"/>
                <w:lang w:val="fr-CH"/>
              </w:rPr>
              <w:t>technique</w:t>
            </w: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2410"/>
        <w:gridCol w:w="425"/>
        <w:gridCol w:w="2581"/>
        <w:gridCol w:w="454"/>
      </w:tblGrid>
      <w:tr w:rsidR="00570481" w:rsidRPr="0086338B" w:rsidTr="00570481">
        <w:trPr>
          <w:trHeight w:val="79"/>
        </w:trPr>
        <w:tc>
          <w:tcPr>
            <w:tcW w:w="534" w:type="dxa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7.</w:t>
            </w:r>
          </w:p>
        </w:tc>
        <w:tc>
          <w:tcPr>
            <w:tcW w:w="9584" w:type="dxa"/>
            <w:gridSpan w:val="5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Autres informations</w:t>
            </w:r>
          </w:p>
        </w:tc>
      </w:tr>
      <w:tr w:rsidR="00663359" w:rsidRPr="0086338B" w:rsidTr="00663359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Catégorie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y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63359" w:rsidRPr="0086338B" w:rsidRDefault="00663359" w:rsidP="00570481">
            <w:pPr>
              <w:jc w:val="center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z</w:t>
            </w:r>
          </w:p>
        </w:tc>
      </w:tr>
      <w:tr w:rsidR="00570481" w:rsidRPr="0086338B" w:rsidTr="00663359">
        <w:trPr>
          <w:trHeight w:val="198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7.1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Poids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&gt; 120 kg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244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7.2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Taille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&lt; 150 cm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&gt; 185 cm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33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7.3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Respiration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BF7283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A</w:t>
            </w:r>
            <w:r w:rsidR="00570481"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limentation en oxygène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BF7283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V</w:t>
            </w:r>
            <w:r w:rsidR="00663359"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entilation mécanique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79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7.41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Amputations de membres supérieurs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1 membre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7.42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Amputations de membres inférieurs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1 membre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29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7.5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Risque d'escarres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existant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élevé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89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7.6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Progression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lente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rapide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93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7.7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Orthèses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1 membre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2 membres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53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7.8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Incontinence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rPr>
                <w:rFonts w:ascii="Calibri" w:hAnsi="Calibri"/>
                <w:b/>
                <w:sz w:val="17"/>
                <w:szCs w:val="17"/>
                <w:lang w:val="fr-CH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oui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213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7.9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Dépendance de personnes accompagnatrices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1 personne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570481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plusieurs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  <w:tr w:rsidR="00570481" w:rsidRPr="0086338B" w:rsidTr="00663359">
        <w:trPr>
          <w:trHeight w:val="117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ind w:right="-136"/>
              <w:rPr>
                <w:rFonts w:ascii="Calibri" w:hAnsi="Calibri"/>
                <w:b/>
                <w:sz w:val="18"/>
                <w:szCs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18"/>
                <w:lang w:val="fr-CH"/>
              </w:rPr>
              <w:t>7.10</w:t>
            </w:r>
          </w:p>
        </w:tc>
        <w:tc>
          <w:tcPr>
            <w:tcW w:w="371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Malformations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FE34D1" w:rsidRDefault="00BF7283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M</w:t>
            </w:r>
            <w:r w:rsidR="00570481"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embres supérieurs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258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FE34D1" w:rsidRDefault="00BF7283" w:rsidP="00570481">
            <w:pPr>
              <w:jc w:val="right"/>
              <w:rPr>
                <w:rFonts w:ascii="Calibri" w:hAnsi="Calibri"/>
                <w:b/>
                <w:sz w:val="17"/>
                <w:szCs w:val="17"/>
                <w:lang w:val="fr-CH"/>
              </w:rPr>
            </w:pPr>
            <w:r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M</w:t>
            </w:r>
            <w:r w:rsidR="00570481" w:rsidRPr="00FE34D1">
              <w:rPr>
                <w:rFonts w:ascii="Calibri" w:hAnsi="Calibri"/>
                <w:b/>
                <w:sz w:val="17"/>
                <w:szCs w:val="17"/>
                <w:lang w:val="fr-CH"/>
              </w:rPr>
              <w:t>embres inférieurs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454"/>
        <w:gridCol w:w="1701"/>
        <w:gridCol w:w="454"/>
        <w:gridCol w:w="1701"/>
        <w:gridCol w:w="454"/>
      </w:tblGrid>
      <w:tr w:rsidR="00570481" w:rsidRPr="00CD76ED" w:rsidTr="00570481">
        <w:trPr>
          <w:trHeight w:val="223"/>
        </w:trPr>
        <w:tc>
          <w:tcPr>
            <w:tcW w:w="534" w:type="dxa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8.</w:t>
            </w:r>
          </w:p>
        </w:tc>
        <w:tc>
          <w:tcPr>
            <w:tcW w:w="9584" w:type="dxa"/>
            <w:gridSpan w:val="6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But de la remise / Domaine d'application</w:t>
            </w: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8.1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Maintien de la qualité de vie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8.2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Amélioration de la qualité de vie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8.3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Encouragement à l'indépendance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8.4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Amélioration de la mobilité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8.5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Apprentissage de nouvelles activités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8.6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Intérieur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8.7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Extérieur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18"/>
                <w:highlight w:val="yellow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highlight w:val="yellow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8.8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Ecole/travail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  <w:tr w:rsidR="00570481" w:rsidRPr="0086338B" w:rsidTr="00BD1CB5">
        <w:trPr>
          <w:trHeight w:val="255"/>
        </w:trPr>
        <w:tc>
          <w:tcPr>
            <w:tcW w:w="534" w:type="dxa"/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8.9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lang w:val="fr-CH"/>
              </w:rPr>
              <w:t>Trajet à l'école/au travail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701"/>
        <w:gridCol w:w="454"/>
        <w:gridCol w:w="1701"/>
        <w:gridCol w:w="454"/>
      </w:tblGrid>
      <w:tr w:rsidR="00570481" w:rsidRPr="0086338B" w:rsidTr="00663359">
        <w:trPr>
          <w:trHeight w:val="339"/>
        </w:trPr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Remise de longue durée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&gt; 1 an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FORMCHECKBOX </w:instrText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</w:r>
            <w:r w:rsidR="00DE676E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lang w:val="fr-CH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6"/>
                <w:szCs w:val="18"/>
                <w:lang w:val="fr-CH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570481" w:rsidRPr="0086338B" w:rsidTr="00570481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Remarques :</w:t>
            </w:r>
          </w:p>
        </w:tc>
      </w:tr>
      <w:tr w:rsidR="00570481" w:rsidRPr="0086338B" w:rsidTr="00663359">
        <w:trPr>
          <w:trHeight w:val="1627"/>
        </w:trPr>
        <w:tc>
          <w:tcPr>
            <w:tcW w:w="10117" w:type="dxa"/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szCs w:val="20"/>
          <w:lang w:val="fr-CH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665"/>
        <w:gridCol w:w="1408"/>
        <w:gridCol w:w="3578"/>
        <w:gridCol w:w="529"/>
      </w:tblGrid>
      <w:tr w:rsidR="00570481" w:rsidRPr="0086338B" w:rsidTr="00570481">
        <w:trPr>
          <w:trHeight w:val="340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Signature / Timbre du médecin</w:t>
            </w:r>
          </w:p>
        </w:tc>
      </w:tr>
      <w:tr w:rsidR="00570481" w:rsidRPr="0086338B" w:rsidTr="00570481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</w:tr>
      <w:tr w:rsidR="00570481" w:rsidRPr="0086338B" w:rsidTr="00BF7283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</w:tr>
      <w:tr w:rsidR="00570481" w:rsidRPr="0086338B" w:rsidTr="00BF7283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T</w:t>
            </w:r>
            <w:r>
              <w:rPr>
                <w:rFonts w:ascii="Calibri" w:hAnsi="Calibri"/>
                <w:b/>
                <w:sz w:val="18"/>
                <w:szCs w:val="20"/>
                <w:lang w:val="fr-CH"/>
              </w:rPr>
              <w:t>é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l.</w:t>
            </w:r>
            <w:r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BF7283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</w:tr>
      <w:tr w:rsidR="00570481" w:rsidRPr="0086338B" w:rsidTr="00BF7283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Lieu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  <w:bookmarkEnd w:id="3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jc w:val="right"/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>
              <w:rPr>
                <w:rFonts w:ascii="Calibri" w:hAnsi="Calibri"/>
                <w:b/>
                <w:sz w:val="18"/>
                <w:szCs w:val="20"/>
                <w:lang w:val="fr-CH"/>
              </w:rPr>
              <w:t xml:space="preserve">Date 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t>: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b/>
                <w:sz w:val="18"/>
                <w:szCs w:val="20"/>
                <w:lang w:val="fr-CH"/>
              </w:rPr>
              <w:fldChar w:fldCharType="end"/>
            </w:r>
            <w:bookmarkEnd w:id="4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</w:p>
        </w:tc>
      </w:tr>
      <w:tr w:rsidR="00570481" w:rsidRPr="0086338B" w:rsidTr="00570481">
        <w:trPr>
          <w:trHeight w:val="5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sz w:val="18"/>
                <w:szCs w:val="20"/>
                <w:lang w:val="fr-CH"/>
              </w:rPr>
            </w:pPr>
          </w:p>
        </w:tc>
      </w:tr>
    </w:tbl>
    <w:p w:rsidR="00570481" w:rsidRPr="0086338B" w:rsidRDefault="00570481" w:rsidP="00570481">
      <w:pPr>
        <w:rPr>
          <w:rFonts w:ascii="Calibri" w:hAnsi="Calibri"/>
          <w:sz w:val="18"/>
          <w:lang w:val="fr-CH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570481" w:rsidRPr="0086338B" w:rsidTr="00570481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570481" w:rsidRPr="0086338B" w:rsidRDefault="00570481" w:rsidP="00570481">
            <w:pPr>
              <w:rPr>
                <w:rFonts w:ascii="Calibri" w:hAnsi="Calibri"/>
                <w:b/>
                <w:lang w:val="fr-CH"/>
              </w:rPr>
            </w:pPr>
            <w:r w:rsidRPr="0086338B">
              <w:rPr>
                <w:rFonts w:ascii="Calibri" w:hAnsi="Calibri"/>
                <w:b/>
                <w:lang w:val="fr-CH"/>
              </w:rPr>
              <w:t>Institution / Thérapeute</w:t>
            </w:r>
          </w:p>
        </w:tc>
      </w:tr>
      <w:tr w:rsidR="00570481" w:rsidRPr="0086338B" w:rsidTr="00663359">
        <w:trPr>
          <w:trHeight w:val="1858"/>
        </w:trPr>
        <w:tc>
          <w:tcPr>
            <w:tcW w:w="10117" w:type="dxa"/>
            <w:shd w:val="clear" w:color="auto" w:fill="auto"/>
          </w:tcPr>
          <w:p w:rsidR="00570481" w:rsidRPr="0086338B" w:rsidRDefault="00570481" w:rsidP="00570481">
            <w:pPr>
              <w:rPr>
                <w:rFonts w:ascii="Calibri" w:hAnsi="Calibri"/>
                <w:b/>
                <w:sz w:val="18"/>
                <w:szCs w:val="20"/>
                <w:lang w:val="fr-CH"/>
              </w:rPr>
            </w:pP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instrText xml:space="preserve"> FORMTEXT </w:instrText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separate"/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noProof/>
                <w:sz w:val="18"/>
                <w:szCs w:val="20"/>
                <w:lang w:val="fr-CH"/>
              </w:rPr>
              <w:t> </w:t>
            </w:r>
            <w:r w:rsidRPr="0086338B">
              <w:rPr>
                <w:rFonts w:ascii="Calibri" w:hAnsi="Calibri"/>
                <w:sz w:val="18"/>
                <w:szCs w:val="20"/>
                <w:lang w:val="fr-CH"/>
              </w:rPr>
              <w:fldChar w:fldCharType="end"/>
            </w:r>
          </w:p>
        </w:tc>
      </w:tr>
    </w:tbl>
    <w:p w:rsidR="00570481" w:rsidRPr="0086338B" w:rsidRDefault="00570481" w:rsidP="00570481">
      <w:pPr>
        <w:rPr>
          <w:rFonts w:ascii="Calibri" w:hAnsi="Calibri"/>
          <w:sz w:val="2"/>
          <w:szCs w:val="2"/>
          <w:lang w:val="fr-CH"/>
        </w:rPr>
      </w:pPr>
    </w:p>
    <w:p w:rsidR="00E23897" w:rsidRPr="0026665E" w:rsidRDefault="00E23897" w:rsidP="00E23897">
      <w:pPr>
        <w:rPr>
          <w:rFonts w:ascii="Calibri" w:hAnsi="Calibri"/>
          <w:sz w:val="18"/>
          <w:lang w:val="fr-CH"/>
        </w:rPr>
      </w:pPr>
    </w:p>
    <w:p w:rsidR="00E23897" w:rsidRPr="0026665E" w:rsidRDefault="00E23897" w:rsidP="00E23897">
      <w:pPr>
        <w:rPr>
          <w:rFonts w:ascii="Calibri" w:hAnsi="Calibri"/>
          <w:sz w:val="2"/>
          <w:szCs w:val="2"/>
          <w:lang w:val="fr-CH"/>
        </w:rPr>
      </w:pPr>
    </w:p>
    <w:sectPr w:rsidR="00E23897" w:rsidRPr="0026665E" w:rsidSect="002B68FE">
      <w:footerReference w:type="default" r:id="rId8"/>
      <w:headerReference w:type="first" r:id="rId9"/>
      <w:footerReference w:type="first" r:id="rId10"/>
      <w:pgSz w:w="11906" w:h="16838" w:code="9"/>
      <w:pgMar w:top="1021" w:right="851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76E" w:rsidRDefault="00DE676E" w:rsidP="00835987">
      <w:r>
        <w:separator/>
      </w:r>
    </w:p>
  </w:endnote>
  <w:endnote w:type="continuationSeparator" w:id="0">
    <w:p w:rsidR="00DE676E" w:rsidRDefault="00DE676E" w:rsidP="0083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83" w:rsidRPr="00577801" w:rsidRDefault="00BF7283" w:rsidP="00D0077D">
    <w:pPr>
      <w:pStyle w:val="Fuzeile"/>
      <w:tabs>
        <w:tab w:val="clear" w:pos="4536"/>
        <w:tab w:val="clear" w:pos="9072"/>
        <w:tab w:val="center" w:pos="6804"/>
        <w:tab w:val="right" w:pos="10065"/>
      </w:tabs>
      <w:ind w:right="-285"/>
      <w:rPr>
        <w:rFonts w:asciiTheme="minorHAnsi" w:hAnsiTheme="minorHAnsi"/>
        <w:sz w:val="16"/>
        <w:szCs w:val="16"/>
        <w:lang w:val="fr-CH"/>
      </w:rPr>
    </w:pPr>
    <w:r w:rsidRPr="00185120">
      <w:rPr>
        <w:rFonts w:asciiTheme="minorHAnsi" w:hAnsiTheme="minorHAnsi"/>
        <w:sz w:val="16"/>
        <w:lang w:val="fr-CH"/>
      </w:rPr>
      <w:t xml:space="preserve">Prescription </w:t>
    </w:r>
    <w:r w:rsidRPr="00643E32">
      <w:rPr>
        <w:rFonts w:asciiTheme="minorHAnsi" w:hAnsiTheme="minorHAnsi"/>
        <w:sz w:val="16"/>
        <w:lang w:val="fr-CH"/>
      </w:rPr>
      <w:t xml:space="preserve">médicale </w:t>
    </w:r>
    <w:r w:rsidRPr="004F0D20">
      <w:rPr>
        <w:rFonts w:asciiTheme="minorHAnsi" w:hAnsiTheme="minorHAnsi"/>
        <w:sz w:val="16"/>
        <w:lang w:val="fr-CH"/>
      </w:rPr>
      <w:t>pour la remise d'un fauteuil roulant</w:t>
    </w:r>
    <w:r>
      <w:rPr>
        <w:rFonts w:asciiTheme="minorHAnsi" w:hAnsiTheme="minorHAnsi"/>
        <w:sz w:val="16"/>
        <w:lang w:val="fr-CH"/>
      </w:rPr>
      <w:t xml:space="preserve"> V2.1</w:t>
    </w:r>
    <w:r w:rsidRPr="00577801">
      <w:rPr>
        <w:rFonts w:asciiTheme="minorHAnsi" w:hAnsiTheme="minorHAnsi"/>
        <w:sz w:val="16"/>
        <w:szCs w:val="16"/>
        <w:lang w:val="fr-CH"/>
      </w:rPr>
      <w:tab/>
    </w:r>
    <w:r>
      <w:rPr>
        <w:rFonts w:asciiTheme="minorHAnsi" w:hAnsiTheme="minorHAnsi"/>
        <w:sz w:val="16"/>
        <w:szCs w:val="16"/>
        <w:lang w:val="fr-CH"/>
      </w:rPr>
      <w:t>page</w:t>
    </w:r>
    <w:r w:rsidRPr="00577801">
      <w:rPr>
        <w:rFonts w:asciiTheme="minorHAnsi" w:hAnsiTheme="minorHAnsi"/>
        <w:sz w:val="16"/>
        <w:szCs w:val="16"/>
        <w:lang w:val="fr-CH"/>
      </w:rPr>
      <w:t xml:space="preserve"> </w:t>
    </w:r>
    <w:r w:rsidRPr="00E35C28">
      <w:rPr>
        <w:rFonts w:asciiTheme="minorHAnsi" w:hAnsiTheme="minorHAnsi"/>
        <w:sz w:val="16"/>
        <w:szCs w:val="16"/>
      </w:rPr>
      <w:fldChar w:fldCharType="begin"/>
    </w:r>
    <w:r w:rsidRPr="00577801">
      <w:rPr>
        <w:rFonts w:asciiTheme="minorHAnsi" w:hAnsiTheme="minorHAnsi"/>
        <w:sz w:val="16"/>
        <w:szCs w:val="16"/>
        <w:lang w:val="fr-CH"/>
      </w:rPr>
      <w:instrText xml:space="preserve"> PAGE   \* MERGEFORMAT </w:instrText>
    </w:r>
    <w:r w:rsidRPr="00E35C28">
      <w:rPr>
        <w:rFonts w:asciiTheme="minorHAnsi" w:hAnsiTheme="minorHAnsi"/>
        <w:sz w:val="16"/>
        <w:szCs w:val="16"/>
      </w:rPr>
      <w:fldChar w:fldCharType="separate"/>
    </w:r>
    <w:r w:rsidR="00F61FF8">
      <w:rPr>
        <w:rFonts w:asciiTheme="minorHAnsi" w:hAnsiTheme="minorHAnsi"/>
        <w:noProof/>
        <w:sz w:val="16"/>
        <w:szCs w:val="16"/>
        <w:lang w:val="fr-CH"/>
      </w:rPr>
      <w:t>2</w:t>
    </w:r>
    <w:r w:rsidRPr="00E35C28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  <w:lang w:val="fr-CH"/>
      </w:rPr>
      <w:t xml:space="preserve"> sur</w:t>
    </w:r>
    <w:r w:rsidRPr="00577801">
      <w:rPr>
        <w:rFonts w:asciiTheme="minorHAnsi" w:hAnsiTheme="minorHAnsi"/>
        <w:sz w:val="16"/>
        <w:szCs w:val="16"/>
        <w:lang w:val="fr-CH"/>
      </w:rPr>
      <w:t xml:space="preserve"> </w:t>
    </w:r>
    <w:r w:rsidRPr="00E35C28">
      <w:rPr>
        <w:rFonts w:asciiTheme="minorHAnsi" w:hAnsiTheme="minorHAnsi"/>
      </w:rPr>
      <w:fldChar w:fldCharType="begin"/>
    </w:r>
    <w:r w:rsidRPr="00577801">
      <w:rPr>
        <w:rFonts w:asciiTheme="minorHAnsi" w:hAnsiTheme="minorHAnsi"/>
        <w:lang w:val="fr-CH"/>
      </w:rPr>
      <w:instrText xml:space="preserve"> NUMPAGES   \* MERGEFORMAT </w:instrText>
    </w:r>
    <w:r w:rsidRPr="00E35C28">
      <w:rPr>
        <w:rFonts w:asciiTheme="minorHAnsi" w:hAnsiTheme="minorHAnsi"/>
      </w:rPr>
      <w:fldChar w:fldCharType="separate"/>
    </w:r>
    <w:r w:rsidR="00F61FF8" w:rsidRPr="00F61FF8">
      <w:rPr>
        <w:rFonts w:asciiTheme="minorHAnsi" w:hAnsiTheme="minorHAnsi"/>
        <w:noProof/>
        <w:sz w:val="16"/>
        <w:szCs w:val="16"/>
        <w:lang w:val="fr-CH"/>
      </w:rPr>
      <w:t>3</w:t>
    </w:r>
    <w:r w:rsidRPr="00E35C28">
      <w:rPr>
        <w:rFonts w:asciiTheme="minorHAnsi" w:hAnsiTheme="minorHAnsi"/>
        <w:noProof/>
        <w:sz w:val="16"/>
        <w:szCs w:val="16"/>
      </w:rPr>
      <w:fldChar w:fldCharType="end"/>
    </w:r>
    <w:r w:rsidRPr="00577801">
      <w:rPr>
        <w:rFonts w:ascii="Calibri" w:hAnsi="Calibri"/>
        <w:sz w:val="16"/>
        <w:szCs w:val="16"/>
        <w:lang w:val="fr-CH"/>
      </w:rPr>
      <w:tab/>
    </w:r>
    <w:r>
      <w:rPr>
        <w:rFonts w:asciiTheme="minorHAnsi" w:hAnsiTheme="minorHAnsi"/>
        <w:sz w:val="16"/>
        <w:szCs w:val="16"/>
        <w:lang w:val="fr-CH"/>
      </w:rPr>
      <w:t>06/2019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83" w:rsidRPr="00D0077D" w:rsidRDefault="00BF7283" w:rsidP="00D0077D">
    <w:pPr>
      <w:pStyle w:val="Fuzeile"/>
      <w:tabs>
        <w:tab w:val="clear" w:pos="4536"/>
        <w:tab w:val="clear" w:pos="9072"/>
        <w:tab w:val="center" w:pos="6804"/>
        <w:tab w:val="right" w:pos="9921"/>
      </w:tabs>
      <w:rPr>
        <w:rFonts w:asciiTheme="minorHAnsi" w:hAnsiTheme="minorHAnsi" w:cstheme="minorHAnsi"/>
        <w:sz w:val="16"/>
        <w:lang w:val="fr-CH"/>
      </w:rPr>
    </w:pPr>
    <w:r w:rsidRPr="00185120">
      <w:rPr>
        <w:rFonts w:asciiTheme="minorHAnsi" w:hAnsiTheme="minorHAnsi"/>
        <w:sz w:val="16"/>
        <w:lang w:val="fr-CH"/>
      </w:rPr>
      <w:t xml:space="preserve">Prescription </w:t>
    </w:r>
    <w:r w:rsidRPr="00643E32">
      <w:rPr>
        <w:rFonts w:asciiTheme="minorHAnsi" w:hAnsiTheme="minorHAnsi"/>
        <w:sz w:val="16"/>
        <w:lang w:val="fr-CH"/>
      </w:rPr>
      <w:t xml:space="preserve">médicale </w:t>
    </w:r>
    <w:r w:rsidRPr="004F0D20">
      <w:rPr>
        <w:rFonts w:asciiTheme="minorHAnsi" w:hAnsiTheme="minorHAnsi"/>
        <w:sz w:val="16"/>
        <w:lang w:val="fr-CH"/>
      </w:rPr>
      <w:t>pour la remise d'un fauteuil roulant</w:t>
    </w:r>
    <w:r>
      <w:rPr>
        <w:rFonts w:asciiTheme="minorHAnsi" w:hAnsiTheme="minorHAnsi"/>
        <w:sz w:val="16"/>
        <w:lang w:val="fr-CH"/>
      </w:rPr>
      <w:t xml:space="preserve"> pour enfants V2.1</w:t>
    </w:r>
    <w:r w:rsidRPr="00D0077D">
      <w:rPr>
        <w:rFonts w:asciiTheme="minorHAnsi" w:hAnsiTheme="minorHAnsi" w:cstheme="minorHAnsi"/>
        <w:sz w:val="16"/>
        <w:lang w:val="fr-CH"/>
      </w:rPr>
      <w:tab/>
    </w:r>
    <w:r>
      <w:rPr>
        <w:rFonts w:asciiTheme="minorHAnsi" w:hAnsiTheme="minorHAnsi" w:cstheme="minorHAnsi"/>
        <w:sz w:val="16"/>
        <w:lang w:val="fr-CH"/>
      </w:rPr>
      <w:t>page</w:t>
    </w:r>
    <w:r w:rsidRPr="00D0077D">
      <w:rPr>
        <w:rFonts w:asciiTheme="minorHAnsi" w:hAnsiTheme="minorHAnsi" w:cstheme="minorHAnsi"/>
        <w:sz w:val="16"/>
        <w:lang w:val="fr-CH"/>
      </w:rPr>
      <w:t xml:space="preserve"> </w:t>
    </w:r>
    <w:r>
      <w:rPr>
        <w:rFonts w:asciiTheme="minorHAnsi" w:hAnsiTheme="minorHAnsi" w:cstheme="minorHAnsi"/>
        <w:sz w:val="16"/>
      </w:rPr>
      <w:fldChar w:fldCharType="begin"/>
    </w:r>
    <w:r w:rsidRPr="00D0077D">
      <w:rPr>
        <w:rFonts w:asciiTheme="minorHAnsi" w:hAnsiTheme="minorHAnsi" w:cstheme="minorHAnsi"/>
        <w:sz w:val="16"/>
        <w:lang w:val="fr-CH"/>
      </w:rPr>
      <w:instrText xml:space="preserve"> PAGE   \* MERGEFORMAT </w:instrText>
    </w:r>
    <w:r>
      <w:rPr>
        <w:rFonts w:asciiTheme="minorHAnsi" w:hAnsiTheme="minorHAnsi" w:cstheme="minorHAnsi"/>
        <w:sz w:val="16"/>
      </w:rPr>
      <w:fldChar w:fldCharType="separate"/>
    </w:r>
    <w:r w:rsidR="00DE676E">
      <w:rPr>
        <w:rFonts w:asciiTheme="minorHAnsi" w:hAnsiTheme="minorHAnsi" w:cstheme="minorHAnsi"/>
        <w:noProof/>
        <w:sz w:val="16"/>
        <w:lang w:val="fr-CH"/>
      </w:rPr>
      <w:t>1</w:t>
    </w:r>
    <w:r>
      <w:rPr>
        <w:rFonts w:asciiTheme="minorHAnsi" w:hAnsiTheme="minorHAnsi" w:cstheme="minorHAnsi"/>
        <w:sz w:val="16"/>
      </w:rPr>
      <w:fldChar w:fldCharType="end"/>
    </w:r>
    <w:r>
      <w:rPr>
        <w:rFonts w:asciiTheme="minorHAnsi" w:hAnsiTheme="minorHAnsi" w:cstheme="minorHAnsi"/>
        <w:sz w:val="16"/>
        <w:lang w:val="fr-CH"/>
      </w:rPr>
      <w:t xml:space="preserve"> sur</w:t>
    </w:r>
    <w:r w:rsidRPr="00D0077D">
      <w:rPr>
        <w:rFonts w:asciiTheme="minorHAnsi" w:hAnsiTheme="minorHAnsi" w:cstheme="minorHAnsi"/>
        <w:sz w:val="16"/>
        <w:lang w:val="fr-CH"/>
      </w:rPr>
      <w:t xml:space="preserve"> </w:t>
    </w:r>
    <w:r>
      <w:rPr>
        <w:rFonts w:asciiTheme="minorHAnsi" w:hAnsiTheme="minorHAnsi" w:cstheme="minorHAnsi"/>
        <w:sz w:val="16"/>
      </w:rPr>
      <w:fldChar w:fldCharType="begin"/>
    </w:r>
    <w:r w:rsidRPr="00D0077D">
      <w:rPr>
        <w:rFonts w:asciiTheme="minorHAnsi" w:hAnsiTheme="minorHAnsi" w:cstheme="minorHAnsi"/>
        <w:sz w:val="16"/>
        <w:lang w:val="fr-CH"/>
      </w:rPr>
      <w:instrText xml:space="preserve"> NUMPAGES   \* MERGEFORMAT </w:instrText>
    </w:r>
    <w:r>
      <w:rPr>
        <w:rFonts w:asciiTheme="minorHAnsi" w:hAnsiTheme="minorHAnsi" w:cstheme="minorHAnsi"/>
        <w:sz w:val="16"/>
      </w:rPr>
      <w:fldChar w:fldCharType="separate"/>
    </w:r>
    <w:r w:rsidR="00DE676E">
      <w:rPr>
        <w:rFonts w:asciiTheme="minorHAnsi" w:hAnsiTheme="minorHAnsi" w:cstheme="minorHAnsi"/>
        <w:noProof/>
        <w:sz w:val="16"/>
        <w:lang w:val="fr-CH"/>
      </w:rPr>
      <w:t>1</w:t>
    </w:r>
    <w:r>
      <w:rPr>
        <w:rFonts w:asciiTheme="minorHAnsi" w:hAnsiTheme="minorHAnsi" w:cstheme="minorHAnsi"/>
        <w:sz w:val="16"/>
      </w:rPr>
      <w:fldChar w:fldCharType="end"/>
    </w:r>
    <w:r w:rsidRPr="00D0077D">
      <w:rPr>
        <w:rFonts w:asciiTheme="minorHAnsi" w:hAnsiTheme="minorHAnsi" w:cstheme="minorHAnsi"/>
        <w:sz w:val="16"/>
        <w:lang w:val="fr-CH"/>
      </w:rPr>
      <w:tab/>
    </w:r>
    <w:r>
      <w:rPr>
        <w:rFonts w:asciiTheme="minorHAnsi" w:hAnsiTheme="minorHAnsi" w:cstheme="minorHAnsi"/>
        <w:sz w:val="16"/>
        <w:lang w:val="fr-CH"/>
      </w:rPr>
      <w:t>06/2019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76E" w:rsidRDefault="00DE676E" w:rsidP="00835987">
      <w:r>
        <w:separator/>
      </w:r>
    </w:p>
  </w:footnote>
  <w:footnote w:type="continuationSeparator" w:id="0">
    <w:p w:rsidR="00DE676E" w:rsidRDefault="00DE676E" w:rsidP="0083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83" w:rsidRDefault="00BF7283">
    <w:pPr>
      <w:pStyle w:val="Kopfzeile"/>
    </w:pPr>
    <w:r>
      <w:rPr>
        <w:noProof/>
      </w:rPr>
      <w:drawing>
        <wp:inline distT="0" distB="0" distL="0" distR="0" wp14:anchorId="18EE1278" wp14:editId="00474942">
          <wp:extent cx="1562008" cy="577901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idg-dep-edi-bsv-de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771" cy="586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6612323" wp14:editId="778DC343">
          <wp:extent cx="1498197" cy="580466"/>
          <wp:effectExtent l="0" t="0" r="698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TK_3S_RGB_ohne_Adres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063" cy="603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CD76ED">
      <w:rPr>
        <w:noProof/>
        <w:lang w:eastAsia="de-CH"/>
      </w:rPr>
      <w:drawing>
        <wp:inline distT="0" distB="0" distL="0" distR="0" wp14:anchorId="65B18405" wp14:editId="66229A77">
          <wp:extent cx="1792224" cy="238964"/>
          <wp:effectExtent l="0" t="0" r="0" b="889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_swissmt_logotype_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244" cy="242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="00CD76ED">
      <w:rPr>
        <w:noProof/>
      </w:rPr>
      <w:drawing>
        <wp:inline distT="0" distB="0" distL="0" distR="0" wp14:anchorId="4E290F12" wp14:editId="1833F6FD">
          <wp:extent cx="790041" cy="553029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83" cy="566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221C52"/>
    <w:multiLevelType w:val="hybridMultilevel"/>
    <w:tmpl w:val="F698C24C"/>
    <w:lvl w:ilvl="0" w:tplc="206293B4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3" w15:restartNumberingAfterBreak="0">
    <w:nsid w:val="2F1F046A"/>
    <w:multiLevelType w:val="hybridMultilevel"/>
    <w:tmpl w:val="013CBB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D0D"/>
    <w:multiLevelType w:val="hybridMultilevel"/>
    <w:tmpl w:val="312EFED8"/>
    <w:lvl w:ilvl="0" w:tplc="D010B6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D5E06"/>
    <w:multiLevelType w:val="hybridMultilevel"/>
    <w:tmpl w:val="8FF42834"/>
    <w:lvl w:ilvl="0" w:tplc="C4B041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31A45"/>
    <w:multiLevelType w:val="hybridMultilevel"/>
    <w:tmpl w:val="00C28B56"/>
    <w:lvl w:ilvl="0" w:tplc="C4B041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A3915"/>
    <w:multiLevelType w:val="hybridMultilevel"/>
    <w:tmpl w:val="138C30FC"/>
    <w:lvl w:ilvl="0" w:tplc="C4B0411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CH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100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DC"/>
    <w:rsid w:val="00007A7A"/>
    <w:rsid w:val="000104A5"/>
    <w:rsid w:val="000314AA"/>
    <w:rsid w:val="00033F28"/>
    <w:rsid w:val="00050C37"/>
    <w:rsid w:val="00052C1B"/>
    <w:rsid w:val="00065856"/>
    <w:rsid w:val="00075BA1"/>
    <w:rsid w:val="000C0422"/>
    <w:rsid w:val="000C667E"/>
    <w:rsid w:val="000D1A3F"/>
    <w:rsid w:val="000D6699"/>
    <w:rsid w:val="000E0299"/>
    <w:rsid w:val="000E3824"/>
    <w:rsid w:val="000F342F"/>
    <w:rsid w:val="00100760"/>
    <w:rsid w:val="0010076B"/>
    <w:rsid w:val="00105D27"/>
    <w:rsid w:val="00106F49"/>
    <w:rsid w:val="001124BE"/>
    <w:rsid w:val="0011714D"/>
    <w:rsid w:val="00117C1F"/>
    <w:rsid w:val="00122A63"/>
    <w:rsid w:val="00130585"/>
    <w:rsid w:val="0016114E"/>
    <w:rsid w:val="00172150"/>
    <w:rsid w:val="001770BA"/>
    <w:rsid w:val="001820E1"/>
    <w:rsid w:val="00185120"/>
    <w:rsid w:val="00186074"/>
    <w:rsid w:val="0019564E"/>
    <w:rsid w:val="001A72B8"/>
    <w:rsid w:val="001B4495"/>
    <w:rsid w:val="001B755B"/>
    <w:rsid w:val="001C1B2F"/>
    <w:rsid w:val="001C65EC"/>
    <w:rsid w:val="001C7F4B"/>
    <w:rsid w:val="001D658D"/>
    <w:rsid w:val="001E02FD"/>
    <w:rsid w:val="0020012C"/>
    <w:rsid w:val="00221F08"/>
    <w:rsid w:val="00224E26"/>
    <w:rsid w:val="00231AD8"/>
    <w:rsid w:val="00233F9F"/>
    <w:rsid w:val="00234CD6"/>
    <w:rsid w:val="0026665E"/>
    <w:rsid w:val="00282CEC"/>
    <w:rsid w:val="00291633"/>
    <w:rsid w:val="002A0B2E"/>
    <w:rsid w:val="002A1A22"/>
    <w:rsid w:val="002A5CB4"/>
    <w:rsid w:val="002B68FE"/>
    <w:rsid w:val="002E7D30"/>
    <w:rsid w:val="00301533"/>
    <w:rsid w:val="0032245D"/>
    <w:rsid w:val="0032392D"/>
    <w:rsid w:val="00352539"/>
    <w:rsid w:val="0036098C"/>
    <w:rsid w:val="00372E78"/>
    <w:rsid w:val="0037437D"/>
    <w:rsid w:val="00377899"/>
    <w:rsid w:val="0038191F"/>
    <w:rsid w:val="00391EC2"/>
    <w:rsid w:val="003A3AAB"/>
    <w:rsid w:val="003A7EF5"/>
    <w:rsid w:val="003C7E18"/>
    <w:rsid w:val="003D0A1F"/>
    <w:rsid w:val="003E16F8"/>
    <w:rsid w:val="003E39BA"/>
    <w:rsid w:val="003E5BB1"/>
    <w:rsid w:val="003E6282"/>
    <w:rsid w:val="00400C8E"/>
    <w:rsid w:val="00410AC6"/>
    <w:rsid w:val="0042013D"/>
    <w:rsid w:val="00422AC1"/>
    <w:rsid w:val="00423542"/>
    <w:rsid w:val="0043004E"/>
    <w:rsid w:val="00442DC3"/>
    <w:rsid w:val="0044429A"/>
    <w:rsid w:val="00444D16"/>
    <w:rsid w:val="0045606A"/>
    <w:rsid w:val="004604B4"/>
    <w:rsid w:val="00487BCA"/>
    <w:rsid w:val="00490216"/>
    <w:rsid w:val="00494B1D"/>
    <w:rsid w:val="004C38FF"/>
    <w:rsid w:val="004F10F0"/>
    <w:rsid w:val="004F2BDD"/>
    <w:rsid w:val="00520B1C"/>
    <w:rsid w:val="00521EB1"/>
    <w:rsid w:val="00552D29"/>
    <w:rsid w:val="00554573"/>
    <w:rsid w:val="00557702"/>
    <w:rsid w:val="00565853"/>
    <w:rsid w:val="00570481"/>
    <w:rsid w:val="00577801"/>
    <w:rsid w:val="0058421A"/>
    <w:rsid w:val="005A3955"/>
    <w:rsid w:val="005A40FE"/>
    <w:rsid w:val="005B64C1"/>
    <w:rsid w:val="005E26A8"/>
    <w:rsid w:val="005F0DF9"/>
    <w:rsid w:val="00604130"/>
    <w:rsid w:val="0060599C"/>
    <w:rsid w:val="00614E99"/>
    <w:rsid w:val="006163FE"/>
    <w:rsid w:val="00627B0E"/>
    <w:rsid w:val="00640DDF"/>
    <w:rsid w:val="00643E32"/>
    <w:rsid w:val="00653CB1"/>
    <w:rsid w:val="00661A0D"/>
    <w:rsid w:val="00663359"/>
    <w:rsid w:val="00663A71"/>
    <w:rsid w:val="0066513A"/>
    <w:rsid w:val="006765D4"/>
    <w:rsid w:val="0069088B"/>
    <w:rsid w:val="0069409E"/>
    <w:rsid w:val="00696C01"/>
    <w:rsid w:val="00696CC4"/>
    <w:rsid w:val="006A0E24"/>
    <w:rsid w:val="006A738C"/>
    <w:rsid w:val="006B22CF"/>
    <w:rsid w:val="006E14F3"/>
    <w:rsid w:val="006E5F1D"/>
    <w:rsid w:val="006F1307"/>
    <w:rsid w:val="006F78FA"/>
    <w:rsid w:val="00704703"/>
    <w:rsid w:val="007229D2"/>
    <w:rsid w:val="00725463"/>
    <w:rsid w:val="00725CBE"/>
    <w:rsid w:val="00730F23"/>
    <w:rsid w:val="00735011"/>
    <w:rsid w:val="0074411F"/>
    <w:rsid w:val="00744255"/>
    <w:rsid w:val="007534DC"/>
    <w:rsid w:val="00754AAF"/>
    <w:rsid w:val="00765B12"/>
    <w:rsid w:val="00771BDC"/>
    <w:rsid w:val="00783C3D"/>
    <w:rsid w:val="00793F27"/>
    <w:rsid w:val="007D4C01"/>
    <w:rsid w:val="007E04C2"/>
    <w:rsid w:val="00804758"/>
    <w:rsid w:val="00805340"/>
    <w:rsid w:val="008059CE"/>
    <w:rsid w:val="008211D2"/>
    <w:rsid w:val="00823AAC"/>
    <w:rsid w:val="008272D9"/>
    <w:rsid w:val="0083313E"/>
    <w:rsid w:val="00833E0B"/>
    <w:rsid w:val="00835987"/>
    <w:rsid w:val="00840B4C"/>
    <w:rsid w:val="00861CE6"/>
    <w:rsid w:val="008643C6"/>
    <w:rsid w:val="008808CB"/>
    <w:rsid w:val="008A1A7A"/>
    <w:rsid w:val="008A2949"/>
    <w:rsid w:val="008A5A1F"/>
    <w:rsid w:val="008B2638"/>
    <w:rsid w:val="008B2B2D"/>
    <w:rsid w:val="008C0037"/>
    <w:rsid w:val="008C537A"/>
    <w:rsid w:val="008E2D01"/>
    <w:rsid w:val="008E6692"/>
    <w:rsid w:val="008F0AC0"/>
    <w:rsid w:val="00902057"/>
    <w:rsid w:val="00903C05"/>
    <w:rsid w:val="00904704"/>
    <w:rsid w:val="00907B71"/>
    <w:rsid w:val="00910D6C"/>
    <w:rsid w:val="00925C07"/>
    <w:rsid w:val="009311FD"/>
    <w:rsid w:val="00934C74"/>
    <w:rsid w:val="009410A5"/>
    <w:rsid w:val="009475AA"/>
    <w:rsid w:val="00950B29"/>
    <w:rsid w:val="009779AA"/>
    <w:rsid w:val="009845D6"/>
    <w:rsid w:val="00984809"/>
    <w:rsid w:val="009A6C74"/>
    <w:rsid w:val="009A76D3"/>
    <w:rsid w:val="009B10BD"/>
    <w:rsid w:val="009B5518"/>
    <w:rsid w:val="009B7080"/>
    <w:rsid w:val="009C0F73"/>
    <w:rsid w:val="009C3BB1"/>
    <w:rsid w:val="009C4956"/>
    <w:rsid w:val="009C7C5A"/>
    <w:rsid w:val="009D1CA7"/>
    <w:rsid w:val="009D4631"/>
    <w:rsid w:val="009D7BCD"/>
    <w:rsid w:val="009E0696"/>
    <w:rsid w:val="009E1673"/>
    <w:rsid w:val="009E1703"/>
    <w:rsid w:val="009E464E"/>
    <w:rsid w:val="009F0984"/>
    <w:rsid w:val="009F3406"/>
    <w:rsid w:val="00A110BA"/>
    <w:rsid w:val="00A122F8"/>
    <w:rsid w:val="00A177C5"/>
    <w:rsid w:val="00A20B81"/>
    <w:rsid w:val="00A25A54"/>
    <w:rsid w:val="00A270D0"/>
    <w:rsid w:val="00A30E18"/>
    <w:rsid w:val="00A347E9"/>
    <w:rsid w:val="00A43953"/>
    <w:rsid w:val="00A457C4"/>
    <w:rsid w:val="00A5191B"/>
    <w:rsid w:val="00A63A3F"/>
    <w:rsid w:val="00A7386A"/>
    <w:rsid w:val="00A7508B"/>
    <w:rsid w:val="00A81659"/>
    <w:rsid w:val="00A87FE6"/>
    <w:rsid w:val="00A919F5"/>
    <w:rsid w:val="00AA6718"/>
    <w:rsid w:val="00AB1FB4"/>
    <w:rsid w:val="00AB2366"/>
    <w:rsid w:val="00AD4F16"/>
    <w:rsid w:val="00AE5CCD"/>
    <w:rsid w:val="00B11A6E"/>
    <w:rsid w:val="00B271A6"/>
    <w:rsid w:val="00B353E5"/>
    <w:rsid w:val="00B45B12"/>
    <w:rsid w:val="00B52B48"/>
    <w:rsid w:val="00B52D30"/>
    <w:rsid w:val="00B652A8"/>
    <w:rsid w:val="00B6561A"/>
    <w:rsid w:val="00B72477"/>
    <w:rsid w:val="00B75297"/>
    <w:rsid w:val="00B753B5"/>
    <w:rsid w:val="00B75767"/>
    <w:rsid w:val="00B97B03"/>
    <w:rsid w:val="00BB74F0"/>
    <w:rsid w:val="00BD1055"/>
    <w:rsid w:val="00BD1CB5"/>
    <w:rsid w:val="00BE11DE"/>
    <w:rsid w:val="00BF7283"/>
    <w:rsid w:val="00C026EA"/>
    <w:rsid w:val="00C22700"/>
    <w:rsid w:val="00C3059C"/>
    <w:rsid w:val="00C30A5E"/>
    <w:rsid w:val="00C35E09"/>
    <w:rsid w:val="00C448BE"/>
    <w:rsid w:val="00C722EE"/>
    <w:rsid w:val="00C74754"/>
    <w:rsid w:val="00C83FFF"/>
    <w:rsid w:val="00C85BE3"/>
    <w:rsid w:val="00C91509"/>
    <w:rsid w:val="00C93CD1"/>
    <w:rsid w:val="00CC4DE8"/>
    <w:rsid w:val="00CD76ED"/>
    <w:rsid w:val="00CF69D8"/>
    <w:rsid w:val="00D0077D"/>
    <w:rsid w:val="00D10CFB"/>
    <w:rsid w:val="00D4746C"/>
    <w:rsid w:val="00D508D3"/>
    <w:rsid w:val="00D60D0D"/>
    <w:rsid w:val="00D657AC"/>
    <w:rsid w:val="00D72541"/>
    <w:rsid w:val="00D82F6C"/>
    <w:rsid w:val="00DB11AC"/>
    <w:rsid w:val="00DC03AE"/>
    <w:rsid w:val="00DD0412"/>
    <w:rsid w:val="00DE49FE"/>
    <w:rsid w:val="00DE5482"/>
    <w:rsid w:val="00DE676E"/>
    <w:rsid w:val="00E022CB"/>
    <w:rsid w:val="00E074B2"/>
    <w:rsid w:val="00E14557"/>
    <w:rsid w:val="00E23664"/>
    <w:rsid w:val="00E23897"/>
    <w:rsid w:val="00E279DF"/>
    <w:rsid w:val="00E35C28"/>
    <w:rsid w:val="00E548CE"/>
    <w:rsid w:val="00E72B12"/>
    <w:rsid w:val="00E72EE7"/>
    <w:rsid w:val="00E74A29"/>
    <w:rsid w:val="00E87122"/>
    <w:rsid w:val="00E95767"/>
    <w:rsid w:val="00EA115D"/>
    <w:rsid w:val="00EB7A5D"/>
    <w:rsid w:val="00EF28FE"/>
    <w:rsid w:val="00EF64F2"/>
    <w:rsid w:val="00F00615"/>
    <w:rsid w:val="00F17203"/>
    <w:rsid w:val="00F234BC"/>
    <w:rsid w:val="00F36107"/>
    <w:rsid w:val="00F36CC2"/>
    <w:rsid w:val="00F41CE2"/>
    <w:rsid w:val="00F542F7"/>
    <w:rsid w:val="00F61FF8"/>
    <w:rsid w:val="00F63091"/>
    <w:rsid w:val="00F72F58"/>
    <w:rsid w:val="00F7543F"/>
    <w:rsid w:val="00F96B90"/>
    <w:rsid w:val="00F96CCF"/>
    <w:rsid w:val="00F97AF0"/>
    <w:rsid w:val="00FA74D8"/>
    <w:rsid w:val="00FB3780"/>
    <w:rsid w:val="00FB6462"/>
    <w:rsid w:val="00FC0EBD"/>
    <w:rsid w:val="00FC2703"/>
    <w:rsid w:val="00FD21B1"/>
    <w:rsid w:val="00FD4CB9"/>
    <w:rsid w:val="00FD7E64"/>
    <w:rsid w:val="00FE30AB"/>
    <w:rsid w:val="00FE34D1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89C008C-9772-49B2-A973-786508AC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52D30"/>
    <w:rPr>
      <w:rFonts w:ascii="Verdana" w:hAnsi="Verdana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2D30"/>
    <w:pPr>
      <w:keepNext/>
      <w:keepLines/>
      <w:spacing w:before="240" w:after="60"/>
      <w:outlineLvl w:val="0"/>
    </w:pPr>
    <w:rPr>
      <w:rFonts w:ascii="Arial" w:eastAsia="Times New Roman" w:hAnsi="Arial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52D30"/>
    <w:pPr>
      <w:keepNext/>
      <w:keepLines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52D30"/>
    <w:pPr>
      <w:keepNext/>
      <w:keepLines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iederung1">
    <w:name w:val="Gliederung1"/>
    <w:basedOn w:val="Standard"/>
    <w:qFormat/>
    <w:rsid w:val="001770BA"/>
    <w:pPr>
      <w:numPr>
        <w:numId w:val="4"/>
      </w:numPr>
      <w:spacing w:after="240" w:line="300" w:lineRule="exact"/>
    </w:pPr>
    <w:rPr>
      <w:szCs w:val="20"/>
      <w:lang w:eastAsia="de-DE"/>
    </w:rPr>
  </w:style>
  <w:style w:type="paragraph" w:customStyle="1" w:styleId="Gliederung2">
    <w:name w:val="Gliederung2"/>
    <w:basedOn w:val="Gliederung1"/>
    <w:qFormat/>
    <w:rsid w:val="001770BA"/>
    <w:pPr>
      <w:numPr>
        <w:ilvl w:val="1"/>
      </w:numPr>
    </w:pPr>
  </w:style>
  <w:style w:type="paragraph" w:customStyle="1" w:styleId="Gliederung3">
    <w:name w:val="Gliederung3"/>
    <w:basedOn w:val="Gliederung2"/>
    <w:qFormat/>
    <w:rsid w:val="00B52D30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qFormat/>
    <w:rsid w:val="00B52D30"/>
    <w:pPr>
      <w:numPr>
        <w:ilvl w:val="3"/>
      </w:numPr>
    </w:pPr>
  </w:style>
  <w:style w:type="table" w:styleId="Tabellenraster">
    <w:name w:val="Table Grid"/>
    <w:basedOn w:val="NormaleTabelle"/>
    <w:uiPriority w:val="59"/>
    <w:rsid w:val="00282CEC"/>
    <w:rPr>
      <w:rFonts w:ascii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Kopfzeile">
    <w:name w:val="header"/>
    <w:basedOn w:val="Standard"/>
    <w:link w:val="KopfzeileZchn"/>
    <w:qFormat/>
    <w:rsid w:val="00B52D30"/>
    <w:pPr>
      <w:tabs>
        <w:tab w:val="center" w:pos="4536"/>
        <w:tab w:val="right" w:pos="9072"/>
      </w:tabs>
    </w:pPr>
    <w:rPr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52D30"/>
    <w:rPr>
      <w:rFonts w:ascii="Verdana" w:hAnsi="Verdana" w:cs="Times New Roman"/>
      <w:lang w:eastAsia="de-DE"/>
    </w:rPr>
  </w:style>
  <w:style w:type="paragraph" w:styleId="Listenabsatz">
    <w:name w:val="List Paragraph"/>
    <w:basedOn w:val="Standard"/>
    <w:uiPriority w:val="34"/>
    <w:rsid w:val="00B52D30"/>
    <w:pPr>
      <w:ind w:left="720"/>
      <w:contextualSpacing/>
    </w:pPr>
  </w:style>
  <w:style w:type="paragraph" w:styleId="Fuzeile">
    <w:name w:val="footer"/>
    <w:basedOn w:val="Standard"/>
    <w:link w:val="FuzeileZchn"/>
    <w:qFormat/>
    <w:rsid w:val="004F2BDD"/>
    <w:pPr>
      <w:tabs>
        <w:tab w:val="center" w:pos="4536"/>
        <w:tab w:val="right" w:pos="9072"/>
      </w:tabs>
      <w:spacing w:line="300" w:lineRule="exact"/>
    </w:pPr>
    <w:rPr>
      <w:rFonts w:eastAsia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4F2BDD"/>
    <w:rPr>
      <w:rFonts w:ascii="Verdana" w:eastAsia="Times New Roman" w:hAnsi="Verdana"/>
      <w:lang w:eastAsia="de-DE"/>
    </w:rPr>
  </w:style>
  <w:style w:type="paragraph" w:styleId="Aufzhlungszeichen">
    <w:name w:val="List Bullet"/>
    <w:basedOn w:val="Standard"/>
    <w:uiPriority w:val="99"/>
    <w:rsid w:val="00B52D30"/>
    <w:pPr>
      <w:numPr>
        <w:numId w:val="6"/>
      </w:numPr>
      <w:ind w:left="357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52D30"/>
    <w:rPr>
      <w:rFonts w:ascii="Arial" w:eastAsia="Times New Roman" w:hAnsi="Arial" w:cs="Times New Roman"/>
      <w:b/>
      <w:bCs/>
      <w:sz w:val="32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2D30"/>
    <w:rPr>
      <w:rFonts w:ascii="Arial" w:eastAsia="Times New Roman" w:hAnsi="Arial" w:cs="Times New Roman"/>
      <w:b/>
      <w:bCs/>
      <w:i/>
      <w:sz w:val="28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2D30"/>
    <w:rPr>
      <w:rFonts w:ascii="Arial" w:eastAsia="Times New Roman" w:hAnsi="Arial" w:cs="Times New Roman"/>
      <w:b/>
      <w:bCs/>
      <w:sz w:val="26"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7534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534D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C4C7-7ACE-4C2B-86A3-959B9BF9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Odermatt-Ettlin Rita (ORI)</dc:creator>
  <cp:lastModifiedBy>Frisullo Luigi (FLX)</cp:lastModifiedBy>
  <cp:revision>2</cp:revision>
  <cp:lastPrinted>2018-05-02T06:41:00Z</cp:lastPrinted>
  <dcterms:created xsi:type="dcterms:W3CDTF">2019-07-30T13:01:00Z</dcterms:created>
  <dcterms:modified xsi:type="dcterms:W3CDTF">2019-07-30T13:01:00Z</dcterms:modified>
</cp:coreProperties>
</file>